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F3" w:rsidRDefault="001B25A0">
      <w:pPr>
        <w:rPr>
          <w:sz w:val="2"/>
          <w:szCs w:val="2"/>
        </w:rPr>
      </w:pPr>
      <w:r>
        <w:pict>
          <v:rect id="_x0000_s1028" style="position:absolute;margin-left:408.1pt;margin-top:223.55pt;width:122.9pt;height:12.5pt;z-index:-251658752;mso-position-horizontal-relative:page;mso-position-vertical-relative:page" stroked="f">
            <w10:wrap anchorx="page" anchory="page"/>
          </v:rect>
        </w:pict>
      </w:r>
    </w:p>
    <w:p w:rsidR="00224DF3" w:rsidRDefault="00E2464E">
      <w:pPr>
        <w:pStyle w:val="30"/>
        <w:framePr w:w="9403" w:h="1026" w:hRule="exact" w:wrap="none" w:vAnchor="page" w:hAnchor="page" w:x="1674" w:y="1128"/>
        <w:shd w:val="clear" w:color="auto" w:fill="auto"/>
        <w:ind w:left="20"/>
      </w:pPr>
      <w:r>
        <w:t>МУНИЦИПАЛЬНОЕ КАЗЕ</w:t>
      </w:r>
      <w:r w:rsidR="001B25A0">
        <w:t>ННОЕ ОБЩЕОБРАЗОВАТЕЛЬНОЕ</w:t>
      </w:r>
    </w:p>
    <w:p w:rsidR="00224DF3" w:rsidRDefault="001B25A0">
      <w:pPr>
        <w:pStyle w:val="30"/>
        <w:framePr w:w="9403" w:h="1026" w:hRule="exact" w:wrap="none" w:vAnchor="page" w:hAnchor="page" w:x="1674" w:y="1128"/>
        <w:shd w:val="clear" w:color="auto" w:fill="auto"/>
        <w:ind w:left="20"/>
      </w:pPr>
      <w:r>
        <w:t>УЧРЕЖДЕНИЕ</w:t>
      </w:r>
    </w:p>
    <w:p w:rsidR="00224DF3" w:rsidRDefault="00E2464E">
      <w:pPr>
        <w:pStyle w:val="30"/>
        <w:framePr w:w="9403" w:h="1026" w:hRule="exact" w:wrap="none" w:vAnchor="page" w:hAnchor="page" w:x="1674" w:y="1128"/>
        <w:shd w:val="clear" w:color="auto" w:fill="auto"/>
        <w:ind w:left="240"/>
        <w:jc w:val="left"/>
      </w:pPr>
      <w:r>
        <w:t xml:space="preserve">«ЖЕМЧУЖНИКОВСКАЯ </w:t>
      </w:r>
      <w:r w:rsidR="001B25A0">
        <w:t>ОСНОВНАЯ ОБЩЕОБРАЗОВАТЕЛЬНАЯ ШКОЛА»</w:t>
      </w:r>
    </w:p>
    <w:p w:rsidR="00224DF3" w:rsidRDefault="00E2464E">
      <w:pPr>
        <w:pStyle w:val="40"/>
        <w:framePr w:wrap="none" w:vAnchor="page" w:hAnchor="page" w:x="2370" w:y="2902"/>
        <w:shd w:val="clear" w:color="auto" w:fill="auto"/>
        <w:spacing w:line="180" w:lineRule="exact"/>
      </w:pPr>
      <w:r>
        <w:t>СОГЛАСОВАНО</w:t>
      </w:r>
    </w:p>
    <w:p w:rsidR="00224DF3" w:rsidRDefault="001B25A0">
      <w:pPr>
        <w:pStyle w:val="40"/>
        <w:framePr w:wrap="none" w:vAnchor="page" w:hAnchor="page" w:x="5461" w:y="3003"/>
        <w:shd w:val="clear" w:color="auto" w:fill="auto"/>
        <w:spacing w:line="180" w:lineRule="exact"/>
      </w:pPr>
      <w:r>
        <w:t>ПРИНЯТО</w:t>
      </w:r>
    </w:p>
    <w:p w:rsidR="00224DF3" w:rsidRDefault="001B25A0" w:rsidP="00E2464E">
      <w:pPr>
        <w:pStyle w:val="a5"/>
        <w:framePr w:w="3166" w:h="1546" w:hRule="exact" w:wrap="none" w:vAnchor="page" w:hAnchor="page" w:x="8176" w:y="2902"/>
        <w:shd w:val="clear" w:color="auto" w:fill="auto"/>
        <w:spacing w:line="180" w:lineRule="exact"/>
      </w:pPr>
      <w:r>
        <w:t>УТВЕРЖДАЮ</w:t>
      </w:r>
    </w:p>
    <w:p w:rsidR="00E2464E" w:rsidRDefault="00E2464E" w:rsidP="00E2464E">
      <w:pPr>
        <w:pStyle w:val="a5"/>
        <w:framePr w:w="3166" w:h="1546" w:hRule="exact" w:wrap="none" w:vAnchor="page" w:hAnchor="page" w:x="8176" w:y="2902"/>
        <w:shd w:val="clear" w:color="auto" w:fill="auto"/>
        <w:spacing w:line="180" w:lineRule="exact"/>
      </w:pPr>
    </w:p>
    <w:p w:rsidR="00E2464E" w:rsidRDefault="00E2464E" w:rsidP="00E2464E">
      <w:pPr>
        <w:pStyle w:val="a5"/>
        <w:framePr w:w="3166" w:h="1546" w:hRule="exact" w:wrap="none" w:vAnchor="page" w:hAnchor="page" w:x="8176" w:y="2902"/>
        <w:shd w:val="clear" w:color="auto" w:fill="auto"/>
        <w:spacing w:line="180" w:lineRule="exact"/>
      </w:pPr>
      <w:r>
        <w:t>Директор школы</w:t>
      </w:r>
    </w:p>
    <w:p w:rsidR="00E2464E" w:rsidRDefault="00E2464E" w:rsidP="00E2464E">
      <w:pPr>
        <w:pStyle w:val="a5"/>
        <w:framePr w:w="3166" w:h="1546" w:hRule="exact" w:wrap="none" w:vAnchor="page" w:hAnchor="page" w:x="8176" w:y="2902"/>
        <w:shd w:val="clear" w:color="auto" w:fill="auto"/>
        <w:spacing w:line="180" w:lineRule="exact"/>
      </w:pPr>
    </w:p>
    <w:p w:rsidR="00E2464E" w:rsidRDefault="00E2464E" w:rsidP="00E2464E">
      <w:pPr>
        <w:pStyle w:val="a5"/>
        <w:framePr w:w="3166" w:h="1546" w:hRule="exact" w:wrap="none" w:vAnchor="page" w:hAnchor="page" w:x="8176" w:y="2902"/>
        <w:shd w:val="clear" w:color="auto" w:fill="auto"/>
        <w:spacing w:line="180" w:lineRule="exact"/>
      </w:pPr>
      <w:r>
        <w:t>______________Н.Н.Лихоманова</w:t>
      </w:r>
    </w:p>
    <w:p w:rsidR="00E2464E" w:rsidRDefault="00E2464E" w:rsidP="00E2464E">
      <w:pPr>
        <w:pStyle w:val="a5"/>
        <w:framePr w:w="3166" w:h="1546" w:hRule="exact" w:wrap="none" w:vAnchor="page" w:hAnchor="page" w:x="8176" w:y="2902"/>
        <w:shd w:val="clear" w:color="auto" w:fill="auto"/>
        <w:spacing w:line="180" w:lineRule="exact"/>
      </w:pPr>
    </w:p>
    <w:p w:rsidR="00E2464E" w:rsidRDefault="00E2464E" w:rsidP="00E2464E">
      <w:pPr>
        <w:pStyle w:val="a5"/>
        <w:framePr w:w="3166" w:h="1546" w:hRule="exact" w:wrap="none" w:vAnchor="page" w:hAnchor="page" w:x="8176" w:y="2902"/>
        <w:shd w:val="clear" w:color="auto" w:fill="auto"/>
        <w:spacing w:line="180" w:lineRule="exact"/>
      </w:pPr>
      <w:r>
        <w:t>Приказ №__   от «___»_________2019г</w:t>
      </w:r>
    </w:p>
    <w:p w:rsidR="00224DF3" w:rsidRDefault="00E2464E" w:rsidP="00E2464E">
      <w:pPr>
        <w:pStyle w:val="40"/>
        <w:framePr w:w="2311" w:h="1366" w:hRule="exact" w:wrap="none" w:vAnchor="page" w:hAnchor="page" w:x="1531" w:y="3238"/>
        <w:shd w:val="clear" w:color="auto" w:fill="auto"/>
        <w:spacing w:after="134" w:line="180" w:lineRule="exact"/>
      </w:pPr>
      <w:r>
        <w:t xml:space="preserve">с Советом родителей МКОУ «Жемчужниковская ООШ» </w:t>
      </w:r>
    </w:p>
    <w:p w:rsidR="00E2464E" w:rsidRDefault="00E2464E" w:rsidP="00E2464E">
      <w:pPr>
        <w:pStyle w:val="40"/>
        <w:framePr w:w="2311" w:h="1366" w:hRule="exact" w:wrap="none" w:vAnchor="page" w:hAnchor="page" w:x="1531" w:y="3238"/>
        <w:shd w:val="clear" w:color="auto" w:fill="auto"/>
        <w:spacing w:after="134" w:line="180" w:lineRule="exact"/>
      </w:pPr>
      <w:r>
        <w:t>СОГЛАСОВАНО с Советом обучающихся МКОУ «Жемчужниковская ООШ»</w:t>
      </w:r>
    </w:p>
    <w:p w:rsidR="00224DF3" w:rsidRDefault="00224DF3">
      <w:pPr>
        <w:pStyle w:val="40"/>
        <w:framePr w:wrap="none" w:vAnchor="page" w:hAnchor="page" w:x="2495" w:y="4255"/>
        <w:shd w:val="clear" w:color="auto" w:fill="auto"/>
        <w:spacing w:line="180" w:lineRule="exact"/>
      </w:pPr>
    </w:p>
    <w:p w:rsidR="00224DF3" w:rsidRDefault="001B25A0">
      <w:pPr>
        <w:pStyle w:val="40"/>
        <w:framePr w:wrap="none" w:vAnchor="page" w:hAnchor="page" w:x="4650" w:y="4356"/>
        <w:shd w:val="clear" w:color="auto" w:fill="auto"/>
        <w:spacing w:line="180" w:lineRule="exact"/>
      </w:pPr>
      <w:r>
        <w:t xml:space="preserve">Протокол </w:t>
      </w:r>
      <w:r w:rsidR="00E2464E">
        <w:rPr>
          <w:rStyle w:val="41"/>
          <w:b/>
          <w:bCs/>
        </w:rPr>
        <w:t>№ 1 от 30.08</w:t>
      </w:r>
      <w:r>
        <w:rPr>
          <w:rStyle w:val="41"/>
          <w:b/>
          <w:bCs/>
        </w:rPr>
        <w:t>.2019 г.</w:t>
      </w:r>
    </w:p>
    <w:p w:rsidR="00224DF3" w:rsidRDefault="00E2464E">
      <w:pPr>
        <w:pStyle w:val="40"/>
        <w:framePr w:wrap="none" w:vAnchor="page" w:hAnchor="page" w:x="4794" w:y="3675"/>
        <w:shd w:val="clear" w:color="auto" w:fill="auto"/>
        <w:spacing w:line="180" w:lineRule="exact"/>
      </w:pPr>
      <w:r>
        <w:t>МКОУ «Жемчужниковская</w:t>
      </w:r>
      <w:r w:rsidR="001B25A0">
        <w:t xml:space="preserve"> ООШ»</w:t>
      </w:r>
    </w:p>
    <w:p w:rsidR="00224DF3" w:rsidRDefault="001B25A0">
      <w:pPr>
        <w:pStyle w:val="40"/>
        <w:framePr w:wrap="none" w:vAnchor="page" w:hAnchor="page" w:x="4856" w:y="3339"/>
        <w:shd w:val="clear" w:color="auto" w:fill="auto"/>
        <w:spacing w:line="180" w:lineRule="exact"/>
      </w:pPr>
      <w:r>
        <w:t>на педагогическом совете</w:t>
      </w:r>
    </w:p>
    <w:p w:rsidR="00224DF3" w:rsidRDefault="001B25A0" w:rsidP="00E2464E">
      <w:pPr>
        <w:pStyle w:val="30"/>
        <w:framePr w:w="9403" w:h="10216" w:hRule="exact" w:wrap="none" w:vAnchor="page" w:hAnchor="page" w:x="1674" w:y="5765"/>
        <w:shd w:val="clear" w:color="auto" w:fill="auto"/>
        <w:ind w:left="4340"/>
        <w:jc w:val="left"/>
      </w:pPr>
      <w:r>
        <w:t>Положение</w:t>
      </w:r>
    </w:p>
    <w:p w:rsidR="00224DF3" w:rsidRDefault="001B25A0" w:rsidP="00E2464E">
      <w:pPr>
        <w:pStyle w:val="30"/>
        <w:framePr w:w="9403" w:h="10216" w:hRule="exact" w:wrap="none" w:vAnchor="page" w:hAnchor="page" w:x="1674" w:y="5765"/>
        <w:shd w:val="clear" w:color="auto" w:fill="auto"/>
        <w:spacing w:after="279"/>
        <w:ind w:left="480" w:firstLine="840"/>
        <w:jc w:val="left"/>
      </w:pPr>
      <w:r>
        <w:t>о 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</w:t>
      </w:r>
      <w:r w:rsidR="00E2464E">
        <w:t>тних обучающихся МКОУ «Жемчужниковская</w:t>
      </w:r>
      <w:r>
        <w:t xml:space="preserve"> ООШ»</w:t>
      </w:r>
    </w:p>
    <w:p w:rsidR="00224DF3" w:rsidRDefault="001B25A0" w:rsidP="00E2464E">
      <w:pPr>
        <w:pStyle w:val="30"/>
        <w:framePr w:w="9403" w:h="10216" w:hRule="exact" w:wrap="none" w:vAnchor="page" w:hAnchor="page" w:x="1674" w:y="5765"/>
        <w:numPr>
          <w:ilvl w:val="0"/>
          <w:numId w:val="1"/>
        </w:numPr>
        <w:shd w:val="clear" w:color="auto" w:fill="auto"/>
        <w:tabs>
          <w:tab w:val="left" w:pos="1057"/>
        </w:tabs>
        <w:spacing w:line="274" w:lineRule="exact"/>
        <w:ind w:firstLine="740"/>
        <w:jc w:val="both"/>
      </w:pPr>
      <w:r>
        <w:t>Общие положения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1"/>
          <w:numId w:val="1"/>
        </w:numPr>
        <w:shd w:val="clear" w:color="auto" w:fill="auto"/>
        <w:tabs>
          <w:tab w:val="left" w:pos="1186"/>
        </w:tabs>
        <w:ind w:firstLine="740"/>
      </w:pPr>
      <w:r>
        <w:t>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</w:t>
      </w:r>
      <w:r>
        <w:t>иями от 20.07.2000 г. № 1</w:t>
      </w:r>
      <w:r w:rsidR="00E2464E">
        <w:t>03-ФЗ) и Уставом МКОУ «Жемчужниковская</w:t>
      </w:r>
      <w:r>
        <w:t xml:space="preserve"> ООШ (далее Учреждение).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1"/>
          <w:numId w:val="1"/>
        </w:numPr>
        <w:shd w:val="clear" w:color="auto" w:fill="auto"/>
        <w:tabs>
          <w:tab w:val="left" w:pos="1181"/>
        </w:tabs>
        <w:ind w:firstLine="740"/>
      </w:pPr>
      <w:r>
        <w:t>Настоящее положение устанавливает порядок оформления возникновения, приостановления и прекращения отношений между Учреждением, обучающимися (воспитанниками) и (или) родителям</w:t>
      </w:r>
      <w:r>
        <w:t>и (законными представителями) несовершеннолетних обучающихся.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1"/>
          <w:numId w:val="1"/>
        </w:numPr>
        <w:shd w:val="clear" w:color="auto" w:fill="auto"/>
        <w:tabs>
          <w:tab w:val="left" w:pos="1181"/>
        </w:tabs>
        <w:ind w:firstLine="740"/>
      </w:pPr>
      <w:r>
        <w:t>Под образовательными отношениями понимается освоение обучающимися (воспитанниками) содержания образовательных программ.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1"/>
          <w:numId w:val="1"/>
        </w:numPr>
        <w:shd w:val="clear" w:color="auto" w:fill="auto"/>
        <w:tabs>
          <w:tab w:val="left" w:pos="1181"/>
        </w:tabs>
        <w:ind w:firstLine="740"/>
      </w:pPr>
      <w:r>
        <w:t>Участники образовательных отношений - обучающиеся, родители (законные пред</w:t>
      </w:r>
      <w:r>
        <w:t>ставители) несовершеннолетних обучающихся, педагогические работники, организации, осуществляющие образовательную деятельность.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1"/>
          <w:numId w:val="1"/>
        </w:numPr>
        <w:shd w:val="clear" w:color="auto" w:fill="auto"/>
        <w:tabs>
          <w:tab w:val="left" w:pos="1196"/>
        </w:tabs>
        <w:ind w:firstLine="740"/>
      </w:pPr>
      <w:r>
        <w:t>Настоящее Положения утверждается на заседании педагогического совета.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1"/>
          <w:numId w:val="1"/>
        </w:numPr>
        <w:shd w:val="clear" w:color="auto" w:fill="auto"/>
        <w:tabs>
          <w:tab w:val="left" w:pos="1186"/>
        </w:tabs>
        <w:ind w:firstLine="740"/>
      </w:pPr>
      <w:r>
        <w:t>Положение является локальным нормативным актом, регламентир</w:t>
      </w:r>
      <w:r>
        <w:t>ующим деятельность образовательного учреждения.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1"/>
          <w:numId w:val="1"/>
        </w:numPr>
        <w:shd w:val="clear" w:color="auto" w:fill="auto"/>
        <w:tabs>
          <w:tab w:val="left" w:pos="1186"/>
        </w:tabs>
        <w:spacing w:after="240"/>
        <w:ind w:firstLine="740"/>
      </w:pPr>
      <w: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224DF3" w:rsidRDefault="001B25A0" w:rsidP="00E2464E">
      <w:pPr>
        <w:pStyle w:val="10"/>
        <w:framePr w:w="9403" w:h="10216" w:hRule="exact" w:wrap="none" w:vAnchor="page" w:hAnchor="page" w:x="1674" w:y="5765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</w:pPr>
      <w:bookmarkStart w:id="0" w:name="bookmark0"/>
      <w:r>
        <w:t>Возникновение образовательных отношений</w:t>
      </w:r>
      <w:bookmarkEnd w:id="0"/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0"/>
          <w:numId w:val="2"/>
        </w:numPr>
        <w:shd w:val="clear" w:color="auto" w:fill="auto"/>
        <w:tabs>
          <w:tab w:val="left" w:pos="1169"/>
        </w:tabs>
        <w:ind w:firstLine="740"/>
      </w:pPr>
      <w:r>
        <w:t xml:space="preserve">Основанием возникновения образовательных </w:t>
      </w:r>
      <w:r>
        <w:t>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224DF3" w:rsidRDefault="001B25A0" w:rsidP="00E2464E">
      <w:pPr>
        <w:pStyle w:val="20"/>
        <w:framePr w:w="9403" w:h="10216" w:hRule="exact" w:wrap="none" w:vAnchor="page" w:hAnchor="page" w:x="1674" w:y="5765"/>
        <w:numPr>
          <w:ilvl w:val="0"/>
          <w:numId w:val="3"/>
        </w:numPr>
        <w:shd w:val="clear" w:color="auto" w:fill="auto"/>
        <w:tabs>
          <w:tab w:val="left" w:pos="1181"/>
        </w:tabs>
        <w:ind w:firstLine="740"/>
      </w:pPr>
      <w:r>
        <w:t>Изданию приказа о зачислении предшествует заключение договора об образовании.</w:t>
      </w:r>
    </w:p>
    <w:p w:rsidR="00224DF3" w:rsidRDefault="00224DF3">
      <w:pPr>
        <w:rPr>
          <w:sz w:val="2"/>
          <w:szCs w:val="2"/>
        </w:rPr>
        <w:sectPr w:rsidR="00224D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24DF3" w:rsidRDefault="001B25A0">
      <w:pPr>
        <w:pStyle w:val="20"/>
        <w:framePr w:w="9408" w:h="14410" w:hRule="exact" w:wrap="none" w:vAnchor="page" w:hAnchor="page" w:x="1671" w:y="1089"/>
        <w:shd w:val="clear" w:color="auto" w:fill="auto"/>
        <w:ind w:firstLine="740"/>
      </w:pPr>
      <w:r>
        <w:lastRenderedPageBreak/>
        <w:t xml:space="preserve">2.3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 или в </w:t>
      </w:r>
      <w:r>
        <w:t>договоре об образовании.</w:t>
      </w:r>
    </w:p>
    <w:p w:rsidR="00224DF3" w:rsidRDefault="001B25A0">
      <w:pPr>
        <w:pStyle w:val="10"/>
        <w:framePr w:w="9408" w:h="14410" w:hRule="exact" w:wrap="none" w:vAnchor="page" w:hAnchor="page" w:x="1671" w:y="1089"/>
        <w:numPr>
          <w:ilvl w:val="0"/>
          <w:numId w:val="1"/>
        </w:numPr>
        <w:shd w:val="clear" w:color="auto" w:fill="auto"/>
        <w:tabs>
          <w:tab w:val="left" w:pos="1043"/>
        </w:tabs>
        <w:spacing w:before="0"/>
      </w:pPr>
      <w:bookmarkStart w:id="2" w:name="bookmark1"/>
      <w:r>
        <w:t>Договор об образовании</w:t>
      </w:r>
      <w:bookmarkEnd w:id="2"/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1"/>
          <w:numId w:val="1"/>
        </w:numPr>
        <w:shd w:val="clear" w:color="auto" w:fill="auto"/>
        <w:tabs>
          <w:tab w:val="left" w:pos="1392"/>
        </w:tabs>
        <w:ind w:firstLine="740"/>
      </w:pPr>
      <w:r>
        <w:t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1"/>
          <w:numId w:val="1"/>
        </w:numPr>
        <w:shd w:val="clear" w:color="auto" w:fill="auto"/>
        <w:tabs>
          <w:tab w:val="left" w:pos="1188"/>
        </w:tabs>
        <w:ind w:firstLine="740"/>
      </w:pPr>
      <w:r>
        <w:t xml:space="preserve">В договоре об образовании </w:t>
      </w:r>
      <w:r>
        <w:t>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</w:t>
      </w:r>
      <w:r>
        <w:t>ьной программы (продолжительность обучения).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1"/>
          <w:numId w:val="1"/>
        </w:numPr>
        <w:shd w:val="clear" w:color="auto" w:fill="auto"/>
        <w:tabs>
          <w:tab w:val="left" w:pos="1188"/>
        </w:tabs>
        <w:ind w:firstLine="740"/>
      </w:pPr>
      <w:r>
        <w:t>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</w:t>
      </w:r>
      <w:r>
        <w:t>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</w:t>
      </w:r>
      <w:r>
        <w:t>ий, включены в договор, такие условия не подлежат применению.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1"/>
          <w:numId w:val="1"/>
        </w:numPr>
        <w:shd w:val="clear" w:color="auto" w:fill="auto"/>
        <w:tabs>
          <w:tab w:val="left" w:pos="1392"/>
        </w:tabs>
        <w:ind w:firstLine="740"/>
      </w:pPr>
      <w:r>
        <w:t>Примерные формы договоров об образовании утверждаются федеральным</w:t>
      </w:r>
    </w:p>
    <w:p w:rsidR="00224DF3" w:rsidRDefault="001B25A0">
      <w:pPr>
        <w:pStyle w:val="20"/>
        <w:framePr w:w="9408" w:h="14410" w:hRule="exact" w:wrap="none" w:vAnchor="page" w:hAnchor="page" w:x="1671" w:y="1089"/>
        <w:shd w:val="clear" w:color="auto" w:fill="auto"/>
        <w:tabs>
          <w:tab w:val="left" w:pos="4205"/>
        </w:tabs>
      </w:pPr>
      <w:r>
        <w:t>органом исполнительной власти,</w:t>
      </w:r>
      <w:r>
        <w:tab/>
        <w:t>осуществляющим функции по выработке</w:t>
      </w:r>
    </w:p>
    <w:p w:rsidR="00224DF3" w:rsidRDefault="001B25A0">
      <w:pPr>
        <w:pStyle w:val="20"/>
        <w:framePr w:w="9408" w:h="14410" w:hRule="exact" w:wrap="none" w:vAnchor="page" w:hAnchor="page" w:x="1671" w:y="1089"/>
        <w:shd w:val="clear" w:color="auto" w:fill="auto"/>
        <w:spacing w:after="240"/>
      </w:pPr>
      <w:r>
        <w:t>государственной политики и нормативно-правовому регулированию</w:t>
      </w:r>
      <w:r>
        <w:t xml:space="preserve"> в сфере образования.</w:t>
      </w:r>
    </w:p>
    <w:p w:rsidR="00224DF3" w:rsidRDefault="001B25A0">
      <w:pPr>
        <w:pStyle w:val="10"/>
        <w:framePr w:w="9408" w:h="14410" w:hRule="exact" w:wrap="none" w:vAnchor="page" w:hAnchor="page" w:x="1671" w:y="1089"/>
        <w:numPr>
          <w:ilvl w:val="0"/>
          <w:numId w:val="1"/>
        </w:numPr>
        <w:shd w:val="clear" w:color="auto" w:fill="auto"/>
        <w:tabs>
          <w:tab w:val="left" w:pos="1043"/>
        </w:tabs>
        <w:spacing w:before="0"/>
      </w:pPr>
      <w:bookmarkStart w:id="3" w:name="bookmark2"/>
      <w:r>
        <w:t>Изменение образовательных отношений</w:t>
      </w:r>
      <w:bookmarkEnd w:id="3"/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4"/>
        </w:numPr>
        <w:shd w:val="clear" w:color="auto" w:fill="auto"/>
        <w:ind w:firstLine="740"/>
      </w:pPr>
      <w:r>
        <w:t xml:space="preserve">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</w:t>
      </w:r>
      <w:r>
        <w:t>взаимных прав и обязанностей обучающегося и Учреждения.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4"/>
        </w:numPr>
        <w:shd w:val="clear" w:color="auto" w:fill="auto"/>
        <w:ind w:firstLine="740"/>
      </w:pPr>
      <w: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</w:t>
      </w:r>
      <w:r>
        <w:t>ативе Учреждения.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4"/>
        </w:numPr>
        <w:shd w:val="clear" w:color="auto" w:fill="auto"/>
        <w:tabs>
          <w:tab w:val="left" w:pos="1188"/>
        </w:tabs>
        <w:ind w:firstLine="740"/>
      </w:pPr>
      <w:r>
        <w:t xml:space="preserve">Основанием для изменения образовательных отношений является приказ директора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</w:t>
      </w:r>
      <w:r>
        <w:t>основании внесения соответствующих изменений в такой договор.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4"/>
        </w:numPr>
        <w:shd w:val="clear" w:color="auto" w:fill="auto"/>
        <w:tabs>
          <w:tab w:val="left" w:pos="1188"/>
        </w:tabs>
        <w:spacing w:after="240"/>
        <w:ind w:firstLine="740"/>
      </w:pPr>
      <w:r>
        <w:t>Права и обязанности обучающегося, предусмотренные законодательством об образовании и локальными нормативными Учреждения изменяются с даты издания приказа или с иной указанной в нем даты.</w:t>
      </w:r>
    </w:p>
    <w:p w:rsidR="00224DF3" w:rsidRDefault="001B25A0">
      <w:pPr>
        <w:pStyle w:val="10"/>
        <w:framePr w:w="9408" w:h="14410" w:hRule="exact" w:wrap="none" w:vAnchor="page" w:hAnchor="page" w:x="1671" w:y="1089"/>
        <w:numPr>
          <w:ilvl w:val="0"/>
          <w:numId w:val="1"/>
        </w:numPr>
        <w:shd w:val="clear" w:color="auto" w:fill="auto"/>
        <w:tabs>
          <w:tab w:val="left" w:pos="1043"/>
        </w:tabs>
        <w:spacing w:before="0"/>
      </w:pPr>
      <w:bookmarkStart w:id="4" w:name="bookmark3"/>
      <w:r>
        <w:t>Приоста</w:t>
      </w:r>
      <w:r>
        <w:t>новление образовательных отношений</w:t>
      </w:r>
      <w:bookmarkEnd w:id="4"/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5"/>
        </w:numPr>
        <w:shd w:val="clear" w:color="auto" w:fill="auto"/>
        <w:tabs>
          <w:tab w:val="left" w:pos="1188"/>
        </w:tabs>
        <w:ind w:firstLine="740"/>
      </w:pPr>
      <w:r>
        <w:t>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6"/>
        </w:numPr>
        <w:shd w:val="clear" w:color="auto" w:fill="auto"/>
        <w:tabs>
          <w:tab w:val="left" w:pos="1043"/>
        </w:tabs>
        <w:ind w:firstLine="740"/>
      </w:pPr>
      <w:r>
        <w:t>нахождение в оздоровительном учреждении;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6"/>
        </w:numPr>
        <w:shd w:val="clear" w:color="auto" w:fill="auto"/>
        <w:tabs>
          <w:tab w:val="left" w:pos="1067"/>
        </w:tabs>
        <w:ind w:firstLine="740"/>
      </w:pPr>
      <w:r>
        <w:t>продолжительная болезнь;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6"/>
        </w:numPr>
        <w:shd w:val="clear" w:color="auto" w:fill="auto"/>
        <w:tabs>
          <w:tab w:val="left" w:pos="1067"/>
        </w:tabs>
        <w:ind w:firstLine="740"/>
      </w:pPr>
      <w:r>
        <w:t xml:space="preserve">длительное медицинское </w:t>
      </w:r>
      <w:r>
        <w:t>обследование;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6"/>
        </w:numPr>
        <w:shd w:val="clear" w:color="auto" w:fill="auto"/>
        <w:tabs>
          <w:tab w:val="left" w:pos="1067"/>
        </w:tabs>
        <w:ind w:firstLine="740"/>
      </w:pPr>
      <w:r>
        <w:t>иные семейные обстоятельства.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5"/>
        </w:numPr>
        <w:shd w:val="clear" w:color="auto" w:fill="auto"/>
        <w:tabs>
          <w:tab w:val="left" w:pos="1392"/>
        </w:tabs>
        <w:ind w:firstLine="740"/>
      </w:pPr>
      <w: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</w:t>
      </w:r>
      <w:r>
        <w:t>ей) несовершеннолетнего обучающегося). Форма заявления о</w:t>
      </w:r>
    </w:p>
    <w:p w:rsidR="00224DF3" w:rsidRDefault="00224DF3">
      <w:pPr>
        <w:rPr>
          <w:sz w:val="2"/>
          <w:szCs w:val="2"/>
        </w:rPr>
        <w:sectPr w:rsidR="00224D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4DF3" w:rsidRDefault="001B25A0">
      <w:pPr>
        <w:pStyle w:val="20"/>
        <w:framePr w:w="9408" w:h="14410" w:hRule="exact" w:wrap="none" w:vAnchor="page" w:hAnchor="page" w:x="1671" w:y="1089"/>
        <w:shd w:val="clear" w:color="auto" w:fill="auto"/>
        <w:tabs>
          <w:tab w:val="left" w:pos="1392"/>
        </w:tabs>
        <w:spacing w:after="267"/>
      </w:pPr>
      <w:r>
        <w:lastRenderedPageBreak/>
        <w:t>приостановлении образовательных отношений разрабатывается в Учреждении и размещается на официальном сайте Учреждения в сети «Интернет». Приостановление образовательных отношений</w:t>
      </w:r>
      <w:r>
        <w:t xml:space="preserve"> оформляется приказом директора Учреждения.</w:t>
      </w:r>
    </w:p>
    <w:p w:rsidR="00224DF3" w:rsidRDefault="001B25A0">
      <w:pPr>
        <w:pStyle w:val="10"/>
        <w:framePr w:w="9408" w:h="14410" w:hRule="exact" w:wrap="none" w:vAnchor="page" w:hAnchor="page" w:x="1671" w:y="1089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201" w:line="240" w:lineRule="exact"/>
      </w:pPr>
      <w:bookmarkStart w:id="5" w:name="bookmark4"/>
      <w:r>
        <w:t>Прекращение образовательных отношений</w:t>
      </w:r>
      <w:bookmarkEnd w:id="5"/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7"/>
        </w:numPr>
        <w:shd w:val="clear" w:color="auto" w:fill="auto"/>
        <w:tabs>
          <w:tab w:val="left" w:pos="1250"/>
        </w:tabs>
        <w:ind w:firstLine="740"/>
      </w:pPr>
      <w:r>
        <w:t>Образовательные отношения прекращаются в связи с отчислением обучающегося из Образовательного учреждения: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8"/>
        </w:numPr>
        <w:shd w:val="clear" w:color="auto" w:fill="auto"/>
        <w:tabs>
          <w:tab w:val="left" w:pos="1076"/>
        </w:tabs>
        <w:ind w:firstLine="740"/>
      </w:pPr>
      <w:r>
        <w:t>в связи с получением образования (завершением обучения);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8"/>
        </w:numPr>
        <w:shd w:val="clear" w:color="auto" w:fill="auto"/>
        <w:tabs>
          <w:tab w:val="left" w:pos="1076"/>
        </w:tabs>
        <w:ind w:firstLine="740"/>
      </w:pPr>
      <w:r>
        <w:t>досрочно по</w:t>
      </w:r>
      <w:r>
        <w:t xml:space="preserve"> основаниям, установленным пунктом 6.2 настоящего Положения.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7"/>
        </w:numPr>
        <w:shd w:val="clear" w:color="auto" w:fill="auto"/>
        <w:tabs>
          <w:tab w:val="left" w:pos="1129"/>
        </w:tabs>
        <w:ind w:firstLine="740"/>
      </w:pPr>
      <w:r>
        <w:t>Образовательные отношения могут быть прекращены досрочно в следующих случаях: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</w:pPr>
      <w:r>
        <w:t>по инициативе обучающегося или родителей (законных представителей) несовершеннолетнего обучающегося, в том числе в сл</w:t>
      </w:r>
      <w:r>
        <w:t>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</w:pPr>
      <w:r>
        <w:t>по инициативе Учреждения в случае применения к обучающемуся, достигшему возраста пятнадцати лет, отчисления как</w:t>
      </w:r>
      <w:r>
        <w:t xml:space="preserve">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Учреждение. Решение об исключении обучающегося, не получившего общего образования, принимается</w:t>
      </w:r>
      <w:r>
        <w:t xml:space="preserve"> с учетом мнения его родителей (законных представителей) и с согласия комиссии по делам несовершеннолетних и защите их прав.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Уч</w:t>
      </w:r>
      <w:r>
        <w:t>реждения, в том числе в случае ликвидации Учреждения.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7"/>
        </w:numPr>
        <w:shd w:val="clear" w:color="auto" w:fill="auto"/>
        <w:tabs>
          <w:tab w:val="left" w:pos="1250"/>
        </w:tabs>
        <w:ind w:firstLine="740"/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</w:t>
      </w:r>
      <w:r>
        <w:t>ьных, в том числе материальных, обязательств указанного обучающегося перед Учреждением.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7"/>
        </w:numPr>
        <w:shd w:val="clear" w:color="auto" w:fill="auto"/>
        <w:tabs>
          <w:tab w:val="left" w:pos="1134"/>
        </w:tabs>
        <w:ind w:firstLine="740"/>
      </w:pPr>
      <w:r>
        <w:t>Основанием для прекращения образовательных отношений является приказ директора Учреждения об отчислении обучающегося из Учреждения.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10"/>
        </w:numPr>
        <w:shd w:val="clear" w:color="auto" w:fill="auto"/>
        <w:tabs>
          <w:tab w:val="left" w:pos="1177"/>
        </w:tabs>
        <w:ind w:firstLine="740"/>
      </w:pPr>
      <w:r>
        <w:t xml:space="preserve">Права и обязанности обучающегося, </w:t>
      </w:r>
      <w:r>
        <w:t>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10"/>
        </w:numPr>
        <w:shd w:val="clear" w:color="auto" w:fill="auto"/>
        <w:tabs>
          <w:tab w:val="left" w:pos="1250"/>
        </w:tabs>
        <w:ind w:firstLine="740"/>
      </w:pPr>
      <w:r>
        <w:t>При досрочном прекращении образовательных отношений Учреждение в трехдневный срок после издания приказа об отчис</w:t>
      </w:r>
      <w:r>
        <w:t>лении обучающегося выдает лицу, отчисленному из Учреждения, справку об обучении или о периоде обучения по образцу в соответствии с ФЗ «Об образовании в РФ».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10"/>
        </w:numPr>
        <w:shd w:val="clear" w:color="auto" w:fill="auto"/>
        <w:tabs>
          <w:tab w:val="left" w:pos="1250"/>
        </w:tabs>
        <w:ind w:firstLine="740"/>
      </w:pPr>
      <w:r>
        <w:t>ОУ, осуществляющее образовательную деятельность, ее учредитель в случае досрочного прекращения обра</w:t>
      </w:r>
      <w:r>
        <w:t>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</w:t>
      </w:r>
      <w:r>
        <w:t>едусмотренные договором об образовании.</w:t>
      </w:r>
    </w:p>
    <w:p w:rsidR="00224DF3" w:rsidRDefault="001B25A0">
      <w:pPr>
        <w:pStyle w:val="20"/>
        <w:framePr w:w="9408" w:h="14410" w:hRule="exact" w:wrap="none" w:vAnchor="page" w:hAnchor="page" w:x="1671" w:y="1089"/>
        <w:numPr>
          <w:ilvl w:val="0"/>
          <w:numId w:val="10"/>
        </w:numPr>
        <w:shd w:val="clear" w:color="auto" w:fill="auto"/>
        <w:tabs>
          <w:tab w:val="left" w:pos="1177"/>
        </w:tabs>
        <w:ind w:firstLine="740"/>
      </w:pPr>
      <w:r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</w:t>
      </w:r>
      <w:r>
        <w:t xml:space="preserve">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</w:t>
      </w:r>
      <w:r>
        <w:t>зующие соответствующие образовательные программы.</w:t>
      </w:r>
    </w:p>
    <w:p w:rsidR="00224DF3" w:rsidRDefault="00224DF3">
      <w:pPr>
        <w:rPr>
          <w:sz w:val="2"/>
          <w:szCs w:val="2"/>
        </w:rPr>
        <w:sectPr w:rsidR="00224D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4DF3" w:rsidRDefault="001B25A0">
      <w:pPr>
        <w:pStyle w:val="20"/>
        <w:framePr w:w="9398" w:h="3922" w:hRule="exact" w:wrap="none" w:vAnchor="page" w:hAnchor="page" w:x="1676" w:y="1089"/>
        <w:numPr>
          <w:ilvl w:val="0"/>
          <w:numId w:val="10"/>
        </w:numPr>
        <w:shd w:val="clear" w:color="auto" w:fill="auto"/>
        <w:tabs>
          <w:tab w:val="left" w:pos="1177"/>
        </w:tabs>
        <w:ind w:firstLine="740"/>
      </w:pPr>
      <w:r>
        <w:lastRenderedPageBreak/>
        <w:t xml:space="preserve"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образования.</w:t>
      </w:r>
    </w:p>
    <w:p w:rsidR="00224DF3" w:rsidRDefault="001B25A0">
      <w:pPr>
        <w:pStyle w:val="20"/>
        <w:framePr w:w="9398" w:h="3922" w:hRule="exact" w:wrap="none" w:vAnchor="page" w:hAnchor="page" w:x="1676" w:y="1089"/>
        <w:numPr>
          <w:ilvl w:val="0"/>
          <w:numId w:val="10"/>
        </w:numPr>
        <w:shd w:val="clear" w:color="auto" w:fill="auto"/>
        <w:tabs>
          <w:tab w:val="left" w:pos="1330"/>
        </w:tabs>
        <w:spacing w:after="267"/>
        <w:ind w:firstLine="740"/>
      </w:pPr>
      <w: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</w:t>
      </w:r>
      <w:r>
        <w:t>справка об обучении.</w:t>
      </w:r>
    </w:p>
    <w:p w:rsidR="00224DF3" w:rsidRDefault="001B25A0">
      <w:pPr>
        <w:pStyle w:val="10"/>
        <w:framePr w:w="9398" w:h="3922" w:hRule="exact" w:wrap="none" w:vAnchor="page" w:hAnchor="page" w:x="1676" w:y="1089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01" w:line="240" w:lineRule="exact"/>
      </w:pPr>
      <w:bookmarkStart w:id="6" w:name="bookmark5"/>
      <w:r>
        <w:t>Заключительные положения</w:t>
      </w:r>
      <w:bookmarkEnd w:id="6"/>
    </w:p>
    <w:p w:rsidR="00224DF3" w:rsidRDefault="001B25A0">
      <w:pPr>
        <w:pStyle w:val="20"/>
        <w:framePr w:w="9398" w:h="3922" w:hRule="exact" w:wrap="none" w:vAnchor="page" w:hAnchor="page" w:x="1676" w:y="1089"/>
        <w:shd w:val="clear" w:color="auto" w:fill="auto"/>
        <w:ind w:firstLine="740"/>
      </w:pPr>
      <w:r>
        <w:t xml:space="preserve"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Учреждением и обучающимися и </w:t>
      </w:r>
      <w:r>
        <w:t>(или) их родителями (законными представителями).</w:t>
      </w:r>
    </w:p>
    <w:p w:rsidR="00224DF3" w:rsidRDefault="00224DF3">
      <w:pPr>
        <w:rPr>
          <w:sz w:val="2"/>
          <w:szCs w:val="2"/>
        </w:rPr>
      </w:pPr>
    </w:p>
    <w:sectPr w:rsidR="00224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A0" w:rsidRDefault="001B25A0">
      <w:r>
        <w:separator/>
      </w:r>
    </w:p>
  </w:endnote>
  <w:endnote w:type="continuationSeparator" w:id="0">
    <w:p w:rsidR="001B25A0" w:rsidRDefault="001B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A0" w:rsidRDefault="001B25A0"/>
  </w:footnote>
  <w:footnote w:type="continuationSeparator" w:id="0">
    <w:p w:rsidR="001B25A0" w:rsidRDefault="001B25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7F7"/>
    <w:multiLevelType w:val="multilevel"/>
    <w:tmpl w:val="45FA1B2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712DD"/>
    <w:multiLevelType w:val="multilevel"/>
    <w:tmpl w:val="C9E6F4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07F5D"/>
    <w:multiLevelType w:val="multilevel"/>
    <w:tmpl w:val="AD542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512D1"/>
    <w:multiLevelType w:val="multilevel"/>
    <w:tmpl w:val="12361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210EC"/>
    <w:multiLevelType w:val="multilevel"/>
    <w:tmpl w:val="D4C4103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A7994"/>
    <w:multiLevelType w:val="multilevel"/>
    <w:tmpl w:val="EB3CDCB2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31AD7"/>
    <w:multiLevelType w:val="multilevel"/>
    <w:tmpl w:val="D9205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9808AF"/>
    <w:multiLevelType w:val="multilevel"/>
    <w:tmpl w:val="AEF0B94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61D26"/>
    <w:multiLevelType w:val="multilevel"/>
    <w:tmpl w:val="014AD2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0A796D"/>
    <w:multiLevelType w:val="multilevel"/>
    <w:tmpl w:val="55565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4DF3"/>
    <w:rsid w:val="001B25A0"/>
    <w:rsid w:val="00224DF3"/>
    <w:rsid w:val="00E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F92F1B9-BF63-4F4C-B6CF-D37E622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1395</Words>
  <Characters>7952</Characters>
  <Application>Microsoft Office Word</Application>
  <DocSecurity>0</DocSecurity>
  <Lines>66</Lines>
  <Paragraphs>18</Paragraphs>
  <ScaleCrop>false</ScaleCrop>
  <Company>HP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Левенская школа</dc:creator>
  <cp:keywords/>
  <cp:lastModifiedBy>Школа Жемчужниково </cp:lastModifiedBy>
  <cp:revision>2</cp:revision>
  <dcterms:created xsi:type="dcterms:W3CDTF">2019-10-29T05:50:00Z</dcterms:created>
  <dcterms:modified xsi:type="dcterms:W3CDTF">2019-10-29T05:58:00Z</dcterms:modified>
</cp:coreProperties>
</file>